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ascii="仿宋" w:hAnsi="仿宋" w:eastAsia="仿宋" w:cs="Times New Roman"/>
          <w:b/>
          <w:bCs/>
          <w:sz w:val="32"/>
          <w:szCs w:val="32"/>
        </w:rPr>
      </w:pPr>
      <w:r>
        <w:rPr>
          <w:rFonts w:hint="eastAsia" w:ascii="仿宋" w:hAnsi="仿宋" w:eastAsia="仿宋" w:cs="Times New Roman"/>
          <w:b/>
          <w:bCs/>
          <w:sz w:val="32"/>
          <w:szCs w:val="32"/>
        </w:rPr>
        <w:t>兰州交大工程咨询有限责任公司</w:t>
      </w:r>
    </w:p>
    <w:p>
      <w:pPr>
        <w:spacing w:after="312" w:afterLines="100"/>
        <w:ind w:firstLine="643" w:firstLineChars="200"/>
        <w:jc w:val="center"/>
        <w:rPr>
          <w:rFonts w:hint="eastAsia" w:ascii="仿宋" w:hAnsi="仿宋" w:eastAsia="仿宋" w:cs="Times New Roman"/>
          <w:b/>
          <w:bCs/>
          <w:sz w:val="32"/>
          <w:szCs w:val="32"/>
        </w:rPr>
      </w:pPr>
      <w:r>
        <w:rPr>
          <w:rFonts w:hint="eastAsia" w:ascii="仿宋" w:hAnsi="仿宋" w:eastAsia="仿宋" w:cs="Times New Roman"/>
          <w:b/>
          <w:bCs/>
          <w:sz w:val="32"/>
          <w:szCs w:val="32"/>
        </w:rPr>
        <w:t>新型冠状病毒肺炎应急预案</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为深入贯彻落实党中央、国务院应对新冠肺炎疫情决策部署，认真落实学校、学校资产经营公司各项要求，根据《兰州交大工程咨询有限责任公司新冠肺炎疫情防控方案》、《兰州交大工程咨询有限责任公司突发事件应急预案管理办法》制订本预案，请公司全体员工认真遵照执行。</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一、启动条件</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当公司职工出现疑似及确诊感染病例时启动。</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二、工作原则</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高度重视、靠实责任。公司领导班子、各部门、二级机构负责人要提高政治站位，高度重视疫情应急处置工作，要严格落实“四方”(属地、部门、单位、个人)责任和“五早”(早预防、早发现、早报告、早隔离、早治疗)举措，确保公司广大员工生命安全与身体健康。</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2、维护稳定，以人为本。要坚持服从国家政治稳定、社会稳定和公</w:t>
      </w:r>
      <w:r>
        <w:rPr>
          <w:rFonts w:hint="eastAsia" w:ascii="仿宋_GB2312" w:hAnsi="仿宋_GB2312" w:eastAsia="仿宋_GB2312" w:cs="仿宋_GB2312"/>
          <w:color w:val="auto"/>
          <w:sz w:val="30"/>
          <w:szCs w:val="30"/>
          <w:lang w:val="en-US" w:eastAsia="zh-CN"/>
        </w:rPr>
        <w:t>司安全生产持续稳</w:t>
      </w:r>
      <w:r>
        <w:rPr>
          <w:rFonts w:hint="eastAsia" w:ascii="仿宋_GB2312" w:hAnsi="仿宋_GB2312" w:eastAsia="仿宋_GB2312" w:cs="仿宋_GB2312"/>
          <w:sz w:val="30"/>
          <w:szCs w:val="30"/>
          <w:lang w:val="en-US" w:eastAsia="zh-CN"/>
        </w:rPr>
        <w:t>定、市场开拓稳步提升的大局。各部门、二级机构负责人要充分发挥作用、抓紧时机、从速处置，积极做好职工的思想工作，加强教育疏导。</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预防为主，信息畅通。各部门、二级机构负责人要保持对疫情风险的清醒认识，积极预防化解各类疫情风险。要经常开展排查堵漏，及时掌握公司职工疫情防控动态信息，做到情况清楚，信息畅通，措施到位。</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4、统一领导，分级负责。</w:t>
      </w:r>
      <w:r>
        <w:rPr>
          <w:rFonts w:hint="eastAsia" w:ascii="仿宋_GB2312" w:hAnsi="仿宋_GB2312" w:eastAsia="仿宋_GB2312" w:cs="仿宋_GB2312"/>
          <w:color w:val="auto"/>
          <w:sz w:val="30"/>
          <w:szCs w:val="30"/>
          <w:lang w:val="en-US" w:eastAsia="zh-CN"/>
        </w:rPr>
        <w:t>在公司防疫领导小组的统一领导下</w:t>
      </w:r>
      <w:r>
        <w:rPr>
          <w:rFonts w:hint="eastAsia" w:ascii="仿宋_GB2312" w:hAnsi="仿宋_GB2312" w:eastAsia="仿宋_GB2312" w:cs="仿宋_GB2312"/>
          <w:sz w:val="30"/>
          <w:szCs w:val="30"/>
          <w:lang w:val="en-US" w:eastAsia="zh-CN"/>
        </w:rPr>
        <w:t>，一旦公司发生疫情风险，部门、二级机构主要负责人都要在第一时间赶到现场，尽快控制局面、及时摸排信息、迅速管控事态。</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三、突发疫情工作分组</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出现疫情时，公司疫情防控领导小组，立即成立防控专组开展疫情防控工作，各专组根据职责分工开展工作，全面配合落实学校、辖区防控部门工作要求。组织结构如下：</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组长：吴刊选</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副组长：白家风、周瑾、高军锋、惠振英、陈自勇</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组员：各部门、二级机构负责人</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联络：综合办公室     电话：0931-7911906</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四、应急处置工作流程</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各职工在发现疫情后第一时间(半小时以内)向公司防疫领导小组办公室报告，并对感染人员及其密切接触者进行就地隔离。相关部门、二级机构主要负责人要在第一时间赶到现场，尽快控制局面，迅速管控事态，所有人员做好个人防护。</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立即启动防疫应急预案，在辖区卫健部门指导下，开展密接人员排查，开展环境清洁与卫生消杀，重点地区强化消杀，安排密接人员有序开展核酸检测。密切关注疑似员工的身体状况，同时对该部门人员进行实时监测。</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3.若发现有扩大和蔓延趋势，可采取如下紧急措施:</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(1)职工每天开展晨午晚体温检测；</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(2)限制或停止部门、二级机构工作场所内人群聚集的活动；</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(3)临时调用房屋、交通工具对职工进行集中隔离或自行居家观察。</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4、要求公司职工强化个人防护，根据疫情态势和辖区卫健部门意见，实行部分封闭或全封闭管理。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5、全面完成核酸检测与专业排查后，向公司防疫领导小组办公室、辖区卫健部门提出复工复产申请，批复后，企业有序恢复复工复产。</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五、突发疫情应急处置措施</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公司发现疑似感染员工后，应立即组织相关人员核实情况，及时向公司防疫领导小组、学校防控办进行汇报，并向辖区卫生防疫部门报告情况，在救护及事件调查处理期间，相关部门、二级机构主要负责人不得擅离职守。</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立即对办公区域进行封锁，对现场其他有可能感染的职工进行隔离，禁止人员自由活动。佩戴一次性医用口罩和一次性手套防止接触感染，对办公区域内所有用品用有效氯溶液进行消毒，排除一切不利因素，控制事态发展，防止进一步蔓延、恶化。</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3、调查职工感染原因，查明职工活动区域和密切接触人员，编制成书面报告，以便对其进行隔离观察。</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4、公司疫情防控领导小组内应有专人分别负责:接待、监控、后勤、信息和善后，组员各司其职，保证救援工作快速、有效进行。</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六、应急处置信息上报时限与内容要求</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信息报送要做到迅速、准确，不得延报、瞒报、漏报、谎报;相关内容要客观详实，不得主观臆断。</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1、初次报告:疫情防控主要责任人在本单位职工确诊疑似病例后，需在半小时内将相关信息(包括发生的时间、地点、人数、症状、可能的原因、已采取措施等)上报公司防疫领导小组办公室。</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进程报告:相关部门、二级机构需将本疑似及确诊病例诊断治疗情况、病情变化情况、密切接触人员排查及隔离情况、疫情控制情况、造成疫情的原因、进一步的防控措施等及时上报公司防疫领导小组办公室和学校资产经营公司疫情防控领导小组办公室。</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3、完结报告:病例治疗完结后，相关部门、机构需将疫情处理结果(疫情性质与发生原因)、防控情况、责任追究情况及时报送公司疫情防控领导小组办公室和学校资产经营公司疫情防控领导小组办公室。</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七、应急处置工作要求</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1、各部门、二级机构主要负责人要亲自上手，严</w:t>
      </w:r>
      <w:r>
        <w:rPr>
          <w:rFonts w:hint="eastAsia" w:ascii="仿宋_GB2312" w:hAnsi="仿宋_GB2312" w:eastAsia="仿宋_GB2312" w:cs="仿宋_GB2312"/>
          <w:color w:val="auto"/>
          <w:sz w:val="30"/>
          <w:szCs w:val="30"/>
          <w:lang w:val="en-US" w:eastAsia="zh-CN"/>
        </w:rPr>
        <w:t>格落实工作</w:t>
      </w:r>
      <w:r>
        <w:rPr>
          <w:rFonts w:hint="eastAsia" w:ascii="仿宋_GB2312" w:hAnsi="仿宋_GB2312" w:eastAsia="仿宋_GB2312" w:cs="仿宋_GB2312"/>
          <w:sz w:val="30"/>
          <w:szCs w:val="30"/>
          <w:lang w:val="en-US" w:eastAsia="zh-CN"/>
        </w:rPr>
        <w:t>责任。</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2、公司防疫工作小组要在学校资产经营公司疫情防控领导小组和辖区卫健部门指导下开展工作。</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3、公司所有职工需积极配合落实防控工作要求，自觉加强个人防护。</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bookmarkStart w:id="0" w:name="_GoBack"/>
      <w:bookmarkEnd w:id="0"/>
      <w:r>
        <w:rPr>
          <w:rFonts w:hint="eastAsia" w:ascii="仿宋_GB2312" w:hAnsi="仿宋_GB2312" w:eastAsia="仿宋_GB2312" w:cs="仿宋_GB2312"/>
          <w:sz w:val="30"/>
          <w:szCs w:val="30"/>
          <w:lang w:val="en-US" w:eastAsia="zh-CN"/>
        </w:rPr>
        <w:t>所有工作人员确保24小时通信畅通。</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600" w:firstLineChars="1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兰州交大工程咨询有限责任公司</w:t>
      </w:r>
    </w:p>
    <w:p>
      <w:pPr>
        <w:keepNext w:val="0"/>
        <w:keepLines w:val="0"/>
        <w:pageBreakBefore w:val="0"/>
        <w:widowControl w:val="0"/>
        <w:kinsoku/>
        <w:wordWrap/>
        <w:overflowPunct/>
        <w:topLinePunct w:val="0"/>
        <w:autoSpaceDE/>
        <w:autoSpaceDN/>
        <w:bidi w:val="0"/>
        <w:adjustRightInd/>
        <w:snapToGrid/>
        <w:spacing w:line="600" w:lineRule="exact"/>
        <w:ind w:firstLine="3300" w:firstLineChars="11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新型冠状病毒肺炎疫情防控领导小组</w:t>
      </w:r>
    </w:p>
    <w:p>
      <w:pPr>
        <w:keepNext w:val="0"/>
        <w:keepLines w:val="0"/>
        <w:pageBreakBefore w:val="0"/>
        <w:widowControl w:val="0"/>
        <w:kinsoku/>
        <w:wordWrap/>
        <w:overflowPunct/>
        <w:topLinePunct w:val="0"/>
        <w:autoSpaceDE/>
        <w:autoSpaceDN/>
        <w:bidi w:val="0"/>
        <w:adjustRightInd/>
        <w:snapToGrid/>
        <w:spacing w:line="600" w:lineRule="exact"/>
        <w:ind w:firstLine="4500" w:firstLineChars="15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2022年9月23日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ZmJlZmZiNjcxMjNkNjRhMDQzYWRiYjE0MTBjNGIifQ=="/>
  </w:docVars>
  <w:rsids>
    <w:rsidRoot w:val="00000000"/>
    <w:rsid w:val="01A249FF"/>
    <w:rsid w:val="02350DE6"/>
    <w:rsid w:val="02C74915"/>
    <w:rsid w:val="045A32D9"/>
    <w:rsid w:val="08675DE9"/>
    <w:rsid w:val="0A77346D"/>
    <w:rsid w:val="0B196EA6"/>
    <w:rsid w:val="0D7B4159"/>
    <w:rsid w:val="11410026"/>
    <w:rsid w:val="118502F0"/>
    <w:rsid w:val="12BF04A5"/>
    <w:rsid w:val="132550DD"/>
    <w:rsid w:val="15BF4A8C"/>
    <w:rsid w:val="16FF5E29"/>
    <w:rsid w:val="190D29E0"/>
    <w:rsid w:val="19864553"/>
    <w:rsid w:val="1A4E0846"/>
    <w:rsid w:val="1C7557F4"/>
    <w:rsid w:val="1CD52F1C"/>
    <w:rsid w:val="1CFF3615"/>
    <w:rsid w:val="1E1E260F"/>
    <w:rsid w:val="215C66A8"/>
    <w:rsid w:val="22E4766A"/>
    <w:rsid w:val="2324738D"/>
    <w:rsid w:val="254802E0"/>
    <w:rsid w:val="25D16D51"/>
    <w:rsid w:val="278C54CF"/>
    <w:rsid w:val="299B119B"/>
    <w:rsid w:val="2A5E3E3D"/>
    <w:rsid w:val="2B0B79FA"/>
    <w:rsid w:val="2D3775BC"/>
    <w:rsid w:val="310A15E0"/>
    <w:rsid w:val="31C327B2"/>
    <w:rsid w:val="34980913"/>
    <w:rsid w:val="35C5570A"/>
    <w:rsid w:val="39E135F7"/>
    <w:rsid w:val="3E6816C0"/>
    <w:rsid w:val="3F195788"/>
    <w:rsid w:val="3F860451"/>
    <w:rsid w:val="3FBB39DA"/>
    <w:rsid w:val="41892BD0"/>
    <w:rsid w:val="430B57EC"/>
    <w:rsid w:val="439E3291"/>
    <w:rsid w:val="449A2B08"/>
    <w:rsid w:val="47804811"/>
    <w:rsid w:val="505148EF"/>
    <w:rsid w:val="51BE3C2E"/>
    <w:rsid w:val="523E3FAE"/>
    <w:rsid w:val="52D73F88"/>
    <w:rsid w:val="55C700F4"/>
    <w:rsid w:val="57591EAF"/>
    <w:rsid w:val="595573A5"/>
    <w:rsid w:val="5ADC4FD3"/>
    <w:rsid w:val="5B3A1303"/>
    <w:rsid w:val="5C034F49"/>
    <w:rsid w:val="5CA53615"/>
    <w:rsid w:val="5D0D79B0"/>
    <w:rsid w:val="5D194ACA"/>
    <w:rsid w:val="5E3306DC"/>
    <w:rsid w:val="5E4A02F6"/>
    <w:rsid w:val="5E876B53"/>
    <w:rsid w:val="5E9A4A9A"/>
    <w:rsid w:val="609203EA"/>
    <w:rsid w:val="62BE54DC"/>
    <w:rsid w:val="63E72D82"/>
    <w:rsid w:val="65262434"/>
    <w:rsid w:val="659E1288"/>
    <w:rsid w:val="670B173B"/>
    <w:rsid w:val="694F0B6B"/>
    <w:rsid w:val="69D7071A"/>
    <w:rsid w:val="6B0D597F"/>
    <w:rsid w:val="6BD74A31"/>
    <w:rsid w:val="74B410B7"/>
    <w:rsid w:val="77BB0010"/>
    <w:rsid w:val="7AD150D4"/>
    <w:rsid w:val="7AF235C2"/>
    <w:rsid w:val="7B5A77A2"/>
    <w:rsid w:val="7E3E4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1961</Words>
  <Characters>2002</Characters>
  <Lines>0</Lines>
  <Paragraphs>0</Paragraphs>
  <TotalTime>16</TotalTime>
  <ScaleCrop>false</ScaleCrop>
  <LinksUpToDate>false</LinksUpToDate>
  <CharactersWithSpaces>2007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2022-09-24T02:37:00Z</dcterms:created>
  <dc:creator>Administrator</dc:creator>
  <cp:lastModifiedBy>lenovo</cp:lastModifiedBy>
  <dcterms:modified xsi:type="dcterms:W3CDTF">2022-09-27T07:11:29Z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6D032186DDF04D67AED69C117505DA8D</vt:lpwstr>
  </property>
</Properties>
</file>